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BBA14" w14:textId="77777777" w:rsidR="00AE5159" w:rsidRPr="00AE5159" w:rsidRDefault="001F3DF3" w:rsidP="00AE5159">
      <w:pPr>
        <w:spacing w:after="160" w:line="288" w:lineRule="auto"/>
        <w:jc w:val="center"/>
        <w:rPr>
          <w:rFonts w:ascii="Times New Roman" w:eastAsia="Times New Roman" w:hAnsi="Times New Roman" w:cs="Times New Roman"/>
          <w:b/>
          <w:iCs/>
          <w:sz w:val="32"/>
          <w:szCs w:val="36"/>
        </w:rPr>
      </w:pPr>
      <w:r w:rsidRPr="00AE5159">
        <w:rPr>
          <w:rFonts w:ascii="Times New Roman" w:eastAsia="Times New Roman" w:hAnsi="Times New Roman" w:cs="Times New Roman"/>
          <w:b/>
          <w:iCs/>
          <w:sz w:val="32"/>
          <w:szCs w:val="36"/>
        </w:rPr>
        <w:t>Những Lời Khai Thị Trí Huệ Trong Kinh Kim Cang</w:t>
      </w:r>
    </w:p>
    <w:p w14:paraId="61FE114A" w14:textId="4AE2C4FB" w:rsidR="001F3DF3" w:rsidRPr="00AE5159" w:rsidRDefault="001F3DF3" w:rsidP="00AE5159">
      <w:pPr>
        <w:spacing w:after="0" w:line="288" w:lineRule="auto"/>
        <w:rPr>
          <w:rFonts w:ascii="Times New Roman" w:eastAsia="Times New Roman" w:hAnsi="Times New Roman" w:cs="Times New Roman"/>
          <w:iCs/>
          <w:sz w:val="28"/>
          <w:szCs w:val="28"/>
        </w:rPr>
      </w:pPr>
      <w:r w:rsidRPr="00AE5159">
        <w:rPr>
          <w:rFonts w:ascii="Times New Roman" w:eastAsia="Times New Roman" w:hAnsi="Times New Roman" w:cs="Times New Roman"/>
          <w:b/>
          <w:iCs/>
          <w:sz w:val="28"/>
          <w:szCs w:val="28"/>
        </w:rPr>
        <w:t>Chủ Đề 196:</w:t>
      </w:r>
      <w:r w:rsidRPr="00AE5159">
        <w:rPr>
          <w:rFonts w:ascii="Times New Roman" w:eastAsia="Times New Roman" w:hAnsi="Times New Roman" w:cs="Times New Roman"/>
          <w:iCs/>
          <w:sz w:val="28"/>
          <w:szCs w:val="28"/>
        </w:rPr>
        <w:t xml:space="preserve"> </w:t>
      </w:r>
      <w:r w:rsidRPr="00AE5159">
        <w:rPr>
          <w:rFonts w:ascii="Times New Roman" w:eastAsia="Times New Roman" w:hAnsi="Times New Roman" w:cs="Times New Roman"/>
          <w:b/>
          <w:bCs/>
          <w:sz w:val="28"/>
          <w:szCs w:val="28"/>
        </w:rPr>
        <w:t>Chuyển Đổi Quan Niệm Phàm Phu</w:t>
      </w:r>
    </w:p>
    <w:p w14:paraId="72042697" w14:textId="2C3CD1FB" w:rsidR="00253342" w:rsidRDefault="00253342" w:rsidP="00253342">
      <w:pPr>
        <w:spacing w:after="0" w:line="288" w:lineRule="auto"/>
        <w:rPr>
          <w:rFonts w:ascii="Times New Roman" w:eastAsia="Times New Roman" w:hAnsi="Times New Roman" w:cs="Times New Roman"/>
          <w:b/>
          <w:bCs/>
          <w:sz w:val="28"/>
          <w:szCs w:val="28"/>
        </w:rPr>
      </w:pPr>
      <w:r w:rsidRPr="00253342">
        <w:rPr>
          <w:rFonts w:ascii="Times New Roman" w:eastAsia="Times New Roman" w:hAnsi="Times New Roman" w:cs="Times New Roman"/>
          <w:b/>
          <w:bCs/>
          <w:sz w:val="28"/>
          <w:szCs w:val="28"/>
        </w:rPr>
        <w:t>Chủ giảng:</w:t>
      </w:r>
      <w:r w:rsidRPr="00253342">
        <w:rPr>
          <w:rFonts w:ascii="Times New Roman" w:eastAsia="Times New Roman" w:hAnsi="Times New Roman" w:cs="Times New Roman"/>
          <w:bCs/>
          <w:sz w:val="28"/>
          <w:szCs w:val="28"/>
        </w:rPr>
        <w:t xml:space="preserve"> Pháp sư Tịnh Không</w:t>
      </w:r>
    </w:p>
    <w:p w14:paraId="6AEA39E4" w14:textId="76428C10" w:rsidR="001F3DF3" w:rsidRPr="00AE5159" w:rsidRDefault="001F3DF3" w:rsidP="00AE5159">
      <w:pPr>
        <w:spacing w:after="0" w:line="288" w:lineRule="auto"/>
        <w:rPr>
          <w:rFonts w:ascii="Times New Roman" w:eastAsia="Times New Roman" w:hAnsi="Times New Roman" w:cs="Times New Roman"/>
          <w:sz w:val="28"/>
          <w:szCs w:val="28"/>
        </w:rPr>
      </w:pPr>
      <w:r w:rsidRPr="00AE5159">
        <w:rPr>
          <w:rFonts w:ascii="Times New Roman" w:eastAsia="Times New Roman" w:hAnsi="Times New Roman" w:cs="Times New Roman"/>
          <w:b/>
          <w:bCs/>
          <w:sz w:val="28"/>
          <w:szCs w:val="28"/>
        </w:rPr>
        <w:t>Thời gian:</w:t>
      </w:r>
      <w:r w:rsidRPr="00AE5159">
        <w:rPr>
          <w:rFonts w:ascii="Times New Roman" w:eastAsia="Times New Roman" w:hAnsi="Times New Roman" w:cs="Times New Roman"/>
          <w:sz w:val="28"/>
          <w:szCs w:val="28"/>
        </w:rPr>
        <w:t xml:space="preserve"> Tháng 05 năm 1995</w:t>
      </w:r>
    </w:p>
    <w:p w14:paraId="36BBE341" w14:textId="77777777" w:rsidR="001F3DF3" w:rsidRPr="00AE5159" w:rsidRDefault="001F3DF3" w:rsidP="00AE5159">
      <w:pPr>
        <w:spacing w:after="0" w:line="288" w:lineRule="auto"/>
        <w:rPr>
          <w:rFonts w:ascii="Times New Roman" w:eastAsia="Times New Roman" w:hAnsi="Times New Roman" w:cs="Times New Roman"/>
          <w:sz w:val="28"/>
          <w:szCs w:val="28"/>
        </w:rPr>
      </w:pPr>
      <w:r w:rsidRPr="00AE5159">
        <w:rPr>
          <w:rFonts w:ascii="Times New Roman" w:eastAsia="Times New Roman" w:hAnsi="Times New Roman" w:cs="Times New Roman"/>
          <w:b/>
          <w:bCs/>
          <w:sz w:val="28"/>
          <w:szCs w:val="28"/>
        </w:rPr>
        <w:t>Địa điểm:</w:t>
      </w:r>
      <w:r w:rsidRPr="00AE5159">
        <w:rPr>
          <w:rFonts w:ascii="Times New Roman" w:eastAsia="Times New Roman" w:hAnsi="Times New Roman" w:cs="Times New Roman"/>
          <w:sz w:val="28"/>
          <w:szCs w:val="28"/>
        </w:rPr>
        <w:t xml:space="preserve"> Cư Sĩ Lâm Phật Giáo Singapore</w:t>
      </w:r>
    </w:p>
    <w:p w14:paraId="6109FF2A" w14:textId="77777777" w:rsidR="001F3DF3" w:rsidRPr="00AE5159" w:rsidRDefault="001F3DF3" w:rsidP="00AE5159">
      <w:pPr>
        <w:spacing w:after="0" w:line="288" w:lineRule="auto"/>
        <w:rPr>
          <w:rFonts w:ascii="Times New Roman" w:eastAsia="Times New Roman" w:hAnsi="Times New Roman" w:cs="Times New Roman"/>
          <w:sz w:val="28"/>
          <w:szCs w:val="28"/>
        </w:rPr>
      </w:pPr>
      <w:r w:rsidRPr="00AE5159">
        <w:rPr>
          <w:rFonts w:ascii="Times New Roman" w:eastAsia="Times New Roman" w:hAnsi="Times New Roman" w:cs="Times New Roman"/>
          <w:b/>
          <w:bCs/>
          <w:sz w:val="28"/>
          <w:szCs w:val="28"/>
        </w:rPr>
        <w:t>Trích lục từ:</w:t>
      </w:r>
      <w:r w:rsidRPr="00AE5159">
        <w:rPr>
          <w:rFonts w:ascii="Times New Roman" w:eastAsia="Times New Roman" w:hAnsi="Times New Roman" w:cs="Times New Roman"/>
          <w:sz w:val="28"/>
          <w:szCs w:val="28"/>
        </w:rPr>
        <w:t xml:space="preserve"> Báo cáo nghiên cứu Kim Cang Bát Nhã (Tập 013)</w:t>
      </w:r>
    </w:p>
    <w:p w14:paraId="578EE432" w14:textId="77777777" w:rsidR="001F3DF3" w:rsidRPr="00AE5159" w:rsidRDefault="001F3DF3" w:rsidP="00AE5159">
      <w:pPr>
        <w:spacing w:after="0" w:line="288" w:lineRule="auto"/>
        <w:rPr>
          <w:rFonts w:ascii="Times New Roman" w:eastAsia="Times New Roman" w:hAnsi="Times New Roman" w:cs="Times New Roman"/>
          <w:sz w:val="28"/>
          <w:szCs w:val="28"/>
        </w:rPr>
      </w:pPr>
      <w:r w:rsidRPr="00AE5159">
        <w:rPr>
          <w:rFonts w:ascii="Times New Roman" w:eastAsia="Times New Roman" w:hAnsi="Times New Roman" w:cs="Times New Roman"/>
          <w:b/>
          <w:sz w:val="28"/>
          <w:szCs w:val="28"/>
        </w:rPr>
        <w:t>Chuyển ngữ:</w:t>
      </w:r>
      <w:r w:rsidRPr="00AE5159">
        <w:rPr>
          <w:rFonts w:ascii="Times New Roman" w:eastAsia="Times New Roman" w:hAnsi="Times New Roman" w:cs="Times New Roman"/>
          <w:sz w:val="28"/>
          <w:szCs w:val="28"/>
        </w:rPr>
        <w:t xml:space="preserve"> Tịch Minh</w:t>
      </w:r>
    </w:p>
    <w:p w14:paraId="1FD52842" w14:textId="20224A00" w:rsidR="001F3DF3" w:rsidRPr="00AE5159" w:rsidRDefault="00AE5159" w:rsidP="003A1C3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F763A80" w14:textId="77777777" w:rsidR="00B616C7" w:rsidRPr="00AE5159" w:rsidRDefault="00B616C7" w:rsidP="00AE5159">
      <w:pPr>
        <w:spacing w:after="160" w:line="288" w:lineRule="auto"/>
        <w:ind w:firstLine="540"/>
        <w:jc w:val="both"/>
        <w:rPr>
          <w:rFonts w:ascii="Times New Roman" w:eastAsia="Times New Roman" w:hAnsi="Times New Roman" w:cs="Times New Roman"/>
          <w:b/>
          <w:sz w:val="28"/>
          <w:szCs w:val="28"/>
        </w:rPr>
      </w:pPr>
      <w:r w:rsidRPr="00AE5159">
        <w:rPr>
          <w:rFonts w:ascii="Times New Roman" w:eastAsia="DFKai-SB" w:hAnsi="Times New Roman" w:cs="Times New Roman" w:hint="eastAsia"/>
          <w:b/>
          <w:bCs/>
          <w:sz w:val="28"/>
          <w:szCs w:val="28"/>
        </w:rPr>
        <w:t>【</w:t>
      </w:r>
      <w:r w:rsidRPr="00AE5159">
        <w:rPr>
          <w:rFonts w:ascii="Times New Roman" w:eastAsia="Times New Roman" w:hAnsi="Times New Roman" w:cs="Times New Roman"/>
          <w:b/>
          <w:bCs/>
          <w:sz w:val="28"/>
          <w:szCs w:val="28"/>
        </w:rPr>
        <w:t>CHUYỂN ĐỔI QUAN NIỆM PHÀM PHU</w:t>
      </w:r>
      <w:r w:rsidRPr="00AE5159">
        <w:rPr>
          <w:rFonts w:ascii="Times New Roman" w:eastAsia="DFKai-SB" w:hAnsi="Times New Roman" w:cs="Times New Roman"/>
          <w:b/>
          <w:bCs/>
          <w:sz w:val="28"/>
          <w:szCs w:val="28"/>
        </w:rPr>
        <w:t>】</w:t>
      </w:r>
    </w:p>
    <w:p w14:paraId="05AF2821" w14:textId="77777777" w:rsidR="00B616C7" w:rsidRPr="00AE5159" w:rsidRDefault="00B616C7" w:rsidP="00AE5159">
      <w:pPr>
        <w:spacing w:after="160" w:line="288" w:lineRule="auto"/>
        <w:ind w:firstLine="540"/>
        <w:jc w:val="both"/>
        <w:rPr>
          <w:rFonts w:ascii="Times New Roman" w:eastAsia="Times New Roman" w:hAnsi="Times New Roman" w:cs="Times New Roman"/>
          <w:sz w:val="28"/>
          <w:szCs w:val="28"/>
        </w:rPr>
      </w:pPr>
      <w:r w:rsidRPr="00AE5159">
        <w:rPr>
          <w:rFonts w:ascii="Times New Roman" w:eastAsia="Times New Roman" w:hAnsi="Times New Roman" w:cs="Times New Roman"/>
          <w:sz w:val="28"/>
          <w:szCs w:val="28"/>
        </w:rPr>
        <w:t>Thế nào gọi là quan niệm phàm phu? Chính là một bề phân biệt, chấp trước. Cho nên ở chỗ này [trong Kinh này], đã không giảng cho các vị về tham - sân - si, không giảng cho các vị về ngũ dục lục trần, bởi đó là những chuyện cành lá; mà giảng cho các vị về không phân biệt, không chấp trước, đây mới là căn bản. Con người hễ lìa được tất cả phân biệt chấp trước rồi, thì còn bàn gì đến tham sân si, còn bàn gì đến ngũ dục lục trần nữa? Những thứ đó đều không cần bàn đến nữa.</w:t>
      </w:r>
    </w:p>
    <w:p w14:paraId="2BA3357C" w14:textId="24E291D0" w:rsidR="00B616C7" w:rsidRPr="00AE5159" w:rsidRDefault="00B616C7" w:rsidP="00AE5159">
      <w:pPr>
        <w:spacing w:after="160" w:line="288" w:lineRule="auto"/>
        <w:ind w:firstLine="540"/>
        <w:jc w:val="both"/>
        <w:rPr>
          <w:rFonts w:ascii="Times New Roman" w:eastAsia="Times New Roman" w:hAnsi="Times New Roman" w:cs="Times New Roman"/>
          <w:sz w:val="28"/>
          <w:szCs w:val="28"/>
        </w:rPr>
      </w:pPr>
      <w:r w:rsidRPr="00AE5159">
        <w:rPr>
          <w:rFonts w:ascii="Times New Roman" w:eastAsia="Times New Roman" w:hAnsi="Times New Roman" w:cs="Times New Roman"/>
          <w:sz w:val="28"/>
          <w:szCs w:val="28"/>
        </w:rPr>
        <w:t xml:space="preserve">Đó là cành lá, đây mới là gốc rễ. Từ nơi căn bản mà ra tay, cũng giống như một cái cây vậy, khi đốn cây, thì nhổ bật cả gốc rễ lên, thì cành lá kia còn quản đến làm gì? Không cần phải quản đến nữa! Phải hạ thủ từ nơi căn bản. Phương pháp niệm Phật này vô cùng hiệu quả, chính là dùng một câu </w:t>
      </w:r>
      <w:r w:rsidR="006F5049" w:rsidRPr="00AE5159">
        <w:rPr>
          <w:rFonts w:ascii="Times New Roman" w:eastAsia="Times New Roman" w:hAnsi="Times New Roman" w:cs="Times New Roman"/>
          <w:sz w:val="28"/>
          <w:szCs w:val="28"/>
        </w:rPr>
        <w:t>“</w:t>
      </w:r>
      <w:r w:rsidRPr="00AE5159">
        <w:rPr>
          <w:rFonts w:ascii="Times New Roman" w:eastAsia="Times New Roman" w:hAnsi="Times New Roman" w:cs="Times New Roman"/>
          <w:sz w:val="28"/>
          <w:szCs w:val="28"/>
        </w:rPr>
        <w:t>A Di Đà Phật</w:t>
      </w:r>
      <w:r w:rsidR="006F5049" w:rsidRPr="00AE5159">
        <w:rPr>
          <w:rFonts w:ascii="Times New Roman" w:eastAsia="Times New Roman" w:hAnsi="Times New Roman" w:cs="Times New Roman"/>
          <w:sz w:val="28"/>
          <w:szCs w:val="28"/>
        </w:rPr>
        <w:t>”</w:t>
      </w:r>
      <w:r w:rsidRPr="00AE5159">
        <w:rPr>
          <w:rFonts w:ascii="Times New Roman" w:eastAsia="Times New Roman" w:hAnsi="Times New Roman" w:cs="Times New Roman"/>
          <w:sz w:val="28"/>
          <w:szCs w:val="28"/>
        </w:rPr>
        <w:t xml:space="preserve"> này để chuyển đổi lại, đổi ngược trở lại [quan niệm phàm phu]. Quán chiếu thì quán chiếu cái này, tu hành thì tu cái này, dụng công thì dùng cái này, vậy là thành tựu rồi.</w:t>
      </w:r>
    </w:p>
    <w:p w14:paraId="2F479211" w14:textId="16DE2F6B" w:rsidR="00B616C7" w:rsidRPr="00AE5159" w:rsidRDefault="00B616C7" w:rsidP="00AE5159">
      <w:pPr>
        <w:spacing w:after="160" w:line="288" w:lineRule="auto"/>
        <w:ind w:firstLine="540"/>
        <w:jc w:val="both"/>
        <w:rPr>
          <w:rFonts w:ascii="Times New Roman" w:eastAsia="Times New Roman" w:hAnsi="Times New Roman" w:cs="Times New Roman"/>
          <w:sz w:val="28"/>
          <w:szCs w:val="28"/>
        </w:rPr>
      </w:pPr>
      <w:r w:rsidRPr="00AE5159">
        <w:rPr>
          <w:rFonts w:ascii="Times New Roman" w:eastAsia="Times New Roman" w:hAnsi="Times New Roman" w:cs="Times New Roman"/>
          <w:sz w:val="28"/>
          <w:szCs w:val="28"/>
        </w:rPr>
        <w:t xml:space="preserve">Trên thực tế mà nói, đây là phương pháp dụng công của hàng Địa Thượng Bồ Tát trong Kinh Hoa Nghiêm. Chúng ta đọc Kinh Hoa Nghiêm đã thấy rồi: </w:t>
      </w:r>
      <w:r w:rsidR="006F5049" w:rsidRPr="00AE5159">
        <w:rPr>
          <w:rFonts w:ascii="Times New Roman" w:eastAsia="Times New Roman" w:hAnsi="Times New Roman" w:cs="Times New Roman"/>
          <w:i/>
          <w:iCs/>
          <w:sz w:val="28"/>
          <w:szCs w:val="28"/>
        </w:rPr>
        <w:t>“</w:t>
      </w:r>
      <w:r w:rsidRPr="00AE5159">
        <w:rPr>
          <w:rFonts w:ascii="Times New Roman" w:eastAsia="Times New Roman" w:hAnsi="Times New Roman" w:cs="Times New Roman"/>
          <w:i/>
          <w:iCs/>
          <w:sz w:val="28"/>
          <w:szCs w:val="28"/>
        </w:rPr>
        <w:t>Thập Địa Bồ Tát thủy chung bất ly niệm Phật</w:t>
      </w:r>
      <w:r w:rsidR="006F5049" w:rsidRPr="00AE5159">
        <w:rPr>
          <w:rFonts w:ascii="Times New Roman" w:eastAsia="Times New Roman" w:hAnsi="Times New Roman" w:cs="Times New Roman"/>
          <w:i/>
          <w:iCs/>
          <w:sz w:val="28"/>
          <w:szCs w:val="28"/>
        </w:rPr>
        <w:t>”</w:t>
      </w:r>
      <w:r w:rsidRPr="00AE5159">
        <w:rPr>
          <w:rFonts w:ascii="Times New Roman" w:eastAsia="Times New Roman" w:hAnsi="Times New Roman" w:cs="Times New Roman"/>
          <w:sz w:val="28"/>
          <w:szCs w:val="28"/>
        </w:rPr>
        <w:t xml:space="preserve"> (Thập Địa Bồ Tát từ đầu đến cuối chẳng rời niệm Phật), chính là biện pháp này. Thập Địa Bồ Tát là từ Sơ Địa, Nhị Địa mãi cho đến Đẳng Giác, tổng cộng có mười một địa vị, các Ngài dùng phương pháp gì? Chính là dùng phương pháp này.</w:t>
      </w:r>
    </w:p>
    <w:p w14:paraId="67BB5C9B" w14:textId="23F22FEF" w:rsidR="00B616C7" w:rsidRPr="00AE5159" w:rsidRDefault="00B616C7" w:rsidP="00AE5159">
      <w:pPr>
        <w:spacing w:after="160" w:line="288" w:lineRule="auto"/>
        <w:ind w:firstLine="540"/>
        <w:jc w:val="both"/>
        <w:rPr>
          <w:rFonts w:ascii="Times New Roman" w:eastAsia="Times New Roman" w:hAnsi="Times New Roman" w:cs="Times New Roman"/>
          <w:sz w:val="28"/>
          <w:szCs w:val="28"/>
        </w:rPr>
      </w:pPr>
      <w:r w:rsidRPr="00AE5159">
        <w:rPr>
          <w:rFonts w:ascii="Times New Roman" w:eastAsia="Times New Roman" w:hAnsi="Times New Roman" w:cs="Times New Roman"/>
          <w:sz w:val="28"/>
          <w:szCs w:val="28"/>
        </w:rPr>
        <w:t xml:space="preserve">Đức Thế Tôn ở trong hội Bát Nhã, đem phương pháp này truyền trao cho chúng ta. Phàm phu chúng ta, đây là như trong Kinh Hoa Nghiêm thường nói: </w:t>
      </w:r>
      <w:r w:rsidR="006F5049" w:rsidRPr="00AE5159">
        <w:rPr>
          <w:rFonts w:ascii="Times New Roman" w:eastAsia="Times New Roman" w:hAnsi="Times New Roman" w:cs="Times New Roman"/>
          <w:i/>
          <w:iCs/>
          <w:sz w:val="28"/>
          <w:szCs w:val="28"/>
        </w:rPr>
        <w:t>“</w:t>
      </w:r>
      <w:r w:rsidRPr="00AE5159">
        <w:rPr>
          <w:rFonts w:ascii="Times New Roman" w:eastAsia="Times New Roman" w:hAnsi="Times New Roman" w:cs="Times New Roman"/>
          <w:i/>
          <w:iCs/>
          <w:sz w:val="28"/>
          <w:szCs w:val="28"/>
        </w:rPr>
        <w:t>Hành bố bất ngại viên dung, viên dung bất ngại hành bố</w:t>
      </w:r>
      <w:r w:rsidR="006F5049" w:rsidRPr="00AE5159">
        <w:rPr>
          <w:rFonts w:ascii="Times New Roman" w:eastAsia="Times New Roman" w:hAnsi="Times New Roman" w:cs="Times New Roman"/>
          <w:i/>
          <w:iCs/>
          <w:sz w:val="28"/>
          <w:szCs w:val="28"/>
        </w:rPr>
        <w:t>”</w:t>
      </w:r>
      <w:r w:rsidRPr="00AE5159">
        <w:rPr>
          <w:rFonts w:ascii="Times New Roman" w:eastAsia="Times New Roman" w:hAnsi="Times New Roman" w:cs="Times New Roman"/>
          <w:sz w:val="28"/>
          <w:szCs w:val="28"/>
        </w:rPr>
        <w:t xml:space="preserve"> (Thứ lớp không ngại viên dung, viên dung không ngại thứ lớp). Đây là Lý - Sự vô ngại, Sự - Sự </w:t>
      </w:r>
      <w:r w:rsidRPr="00AE5159">
        <w:rPr>
          <w:rFonts w:ascii="Times New Roman" w:eastAsia="Times New Roman" w:hAnsi="Times New Roman" w:cs="Times New Roman"/>
          <w:sz w:val="28"/>
          <w:szCs w:val="28"/>
        </w:rPr>
        <w:lastRenderedPageBreak/>
        <w:t>vô ngại trong Kinh Hoa Nghiêm, nói rõ phương pháp dụng công đó của hàng Địa Thượng Bồ Tát, người sơ học chúng ta cũng có thể dùng.</w:t>
      </w:r>
    </w:p>
    <w:p w14:paraId="19DC9C9F" w14:textId="77777777" w:rsidR="00B616C7" w:rsidRPr="00AE5159" w:rsidRDefault="00B616C7" w:rsidP="00AE5159">
      <w:pPr>
        <w:spacing w:after="160" w:line="288" w:lineRule="auto"/>
        <w:ind w:firstLine="540"/>
        <w:jc w:val="both"/>
        <w:rPr>
          <w:rFonts w:ascii="Times New Roman" w:eastAsia="Times New Roman" w:hAnsi="Times New Roman" w:cs="Times New Roman"/>
          <w:sz w:val="28"/>
          <w:szCs w:val="28"/>
        </w:rPr>
      </w:pPr>
      <w:r w:rsidRPr="00AE5159">
        <w:rPr>
          <w:rFonts w:ascii="Times New Roman" w:eastAsia="Times New Roman" w:hAnsi="Times New Roman" w:cs="Times New Roman"/>
          <w:sz w:val="28"/>
          <w:szCs w:val="28"/>
        </w:rPr>
        <w:t>Phương pháp dụng công của Đẳng Giác Bồ Tát, thì phương pháp sơ học này các Ngài cũng dùng được. Thí dụ như Phật dạy cho hàng sơ học chúng ta: Hiếu dưỡng phụ mẫu, phụng sự sư trưởng, từ tâm bất sát, tu thập thiện nghiệp; Đẳng Giác Bồ Tát vẫn là phải học, vẫn là không thể nào rời khỏi những điều ấy.</w:t>
      </w:r>
    </w:p>
    <w:p w14:paraId="79706729" w14:textId="5F25DED7" w:rsidR="00234882" w:rsidRPr="00AE5159" w:rsidRDefault="00B616C7" w:rsidP="00AE5159">
      <w:pPr>
        <w:spacing w:after="160" w:line="288" w:lineRule="auto"/>
        <w:ind w:firstLine="540"/>
        <w:jc w:val="both"/>
        <w:rPr>
          <w:rFonts w:ascii="Times New Roman" w:hAnsi="Times New Roman" w:cs="Times New Roman"/>
          <w:sz w:val="28"/>
        </w:rPr>
      </w:pPr>
      <w:r w:rsidRPr="00AE5159">
        <w:rPr>
          <w:rFonts w:ascii="Times New Roman" w:eastAsia="Times New Roman" w:hAnsi="Times New Roman" w:cs="Times New Roman"/>
          <w:sz w:val="28"/>
          <w:szCs w:val="28"/>
        </w:rPr>
        <w:t>Đây chính là nói trong viên dung có thứ lớp, trong thứ lớp có viên dung, không giống với việc dạy học của thế gian chúng ta. Dạy học thế gian chỉ có thứ lớp mà không có viên dung. Sinh viên đại học sẽ không đọc sách giáo khoa tiểu học, học sinh tiểu học cũng không thể đọc sách giáo khoa đại học. Trong Phật pháp thì không như vậy, bên trong có thứ lớp, có viên dung. Muốn chuyển đổi quan niệm phàm phu, trước tiên phải nhận thức được thế nào gọi là quan niệm phàm phu.</w:t>
      </w:r>
    </w:p>
    <w:sectPr w:rsidR="00234882" w:rsidRPr="00AE5159" w:rsidSect="00AE515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27B8F" w14:textId="77777777" w:rsidR="00AE5159" w:rsidRDefault="00AE5159" w:rsidP="00AE5159">
      <w:pPr>
        <w:spacing w:after="0" w:line="240" w:lineRule="auto"/>
      </w:pPr>
      <w:r>
        <w:separator/>
      </w:r>
    </w:p>
  </w:endnote>
  <w:endnote w:type="continuationSeparator" w:id="0">
    <w:p w14:paraId="68B00018" w14:textId="77777777" w:rsidR="00AE5159" w:rsidRDefault="00AE5159" w:rsidP="00AE5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7AD00" w14:textId="77777777" w:rsidR="00AE5159" w:rsidRDefault="00AE51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A110F" w14:textId="3E914461" w:rsidR="00AE5159" w:rsidRPr="00AE5159" w:rsidRDefault="00AE5159" w:rsidP="00AE5159">
    <w:pPr>
      <w:pStyle w:val="Footer"/>
      <w:tabs>
        <w:tab w:val="clear" w:pos="4513"/>
        <w:tab w:val="clear" w:pos="9026"/>
      </w:tabs>
      <w:jc w:val="center"/>
      <w:rPr>
        <w:rFonts w:ascii="Times New Roman" w:hAnsi="Times New Roman" w:cs="Times New Roman"/>
        <w:sz w:val="24"/>
      </w:rPr>
    </w:pPr>
    <w:r w:rsidRPr="00AE5159">
      <w:rPr>
        <w:rFonts w:ascii="Times New Roman" w:hAnsi="Times New Roman" w:cs="Times New Roman"/>
        <w:sz w:val="24"/>
      </w:rPr>
      <w:fldChar w:fldCharType="begin"/>
    </w:r>
    <w:r w:rsidRPr="00AE5159">
      <w:rPr>
        <w:rFonts w:ascii="Times New Roman" w:hAnsi="Times New Roman" w:cs="Times New Roman"/>
        <w:sz w:val="24"/>
      </w:rPr>
      <w:instrText xml:space="preserve"> PAGE  \* MERGEFORMAT </w:instrText>
    </w:r>
    <w:r w:rsidRPr="00AE5159">
      <w:rPr>
        <w:rFonts w:ascii="Times New Roman" w:hAnsi="Times New Roman" w:cs="Times New Roman"/>
        <w:sz w:val="24"/>
      </w:rPr>
      <w:fldChar w:fldCharType="separate"/>
    </w:r>
    <w:r w:rsidRPr="00AE5159">
      <w:rPr>
        <w:rFonts w:ascii="Times New Roman" w:hAnsi="Times New Roman" w:cs="Times New Roman"/>
        <w:noProof/>
        <w:sz w:val="24"/>
      </w:rPr>
      <w:t>1</w:t>
    </w:r>
    <w:r w:rsidRPr="00AE515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0E714" w14:textId="77777777" w:rsidR="00AE5159" w:rsidRDefault="00AE51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2F3D9" w14:textId="77777777" w:rsidR="00AE5159" w:rsidRDefault="00AE5159" w:rsidP="00AE5159">
      <w:pPr>
        <w:spacing w:after="0" w:line="240" w:lineRule="auto"/>
      </w:pPr>
      <w:r>
        <w:separator/>
      </w:r>
    </w:p>
  </w:footnote>
  <w:footnote w:type="continuationSeparator" w:id="0">
    <w:p w14:paraId="68F65F63" w14:textId="77777777" w:rsidR="00AE5159" w:rsidRDefault="00AE5159" w:rsidP="00AE51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ABF69" w14:textId="77777777" w:rsidR="00AE5159" w:rsidRDefault="00AE51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8F06A" w14:textId="77777777" w:rsidR="00AE5159" w:rsidRDefault="00AE51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4460E" w14:textId="77777777" w:rsidR="00AE5159" w:rsidRDefault="00AE51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09E6"/>
    <w:rsid w:val="000352CE"/>
    <w:rsid w:val="00184AA4"/>
    <w:rsid w:val="001F3DF3"/>
    <w:rsid w:val="00234882"/>
    <w:rsid w:val="00253342"/>
    <w:rsid w:val="003A1C3A"/>
    <w:rsid w:val="004609E6"/>
    <w:rsid w:val="006F5049"/>
    <w:rsid w:val="0079251A"/>
    <w:rsid w:val="00806B7D"/>
    <w:rsid w:val="00AE5159"/>
    <w:rsid w:val="00B616C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9D0A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16C7"/>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B616C7"/>
    <w:rPr>
      <w:rFonts w:ascii="Courier New" w:eastAsia="Times New Roman" w:hAnsi="Courier New" w:cs="Courier New"/>
      <w:sz w:val="20"/>
      <w:szCs w:val="20"/>
    </w:rPr>
  </w:style>
  <w:style w:type="character" w:customStyle="1" w:styleId="citation-39">
    <w:name w:val="citation-39"/>
    <w:basedOn w:val="DefaultParagraphFont"/>
    <w:rsid w:val="00B616C7"/>
  </w:style>
  <w:style w:type="character" w:customStyle="1" w:styleId="citation-38">
    <w:name w:val="citation-38"/>
    <w:basedOn w:val="DefaultParagraphFont"/>
    <w:rsid w:val="00B616C7"/>
  </w:style>
  <w:style w:type="character" w:customStyle="1" w:styleId="citation-37">
    <w:name w:val="citation-37"/>
    <w:basedOn w:val="DefaultParagraphFont"/>
    <w:rsid w:val="00B616C7"/>
  </w:style>
  <w:style w:type="character" w:customStyle="1" w:styleId="citation-36">
    <w:name w:val="citation-36"/>
    <w:basedOn w:val="DefaultParagraphFont"/>
    <w:rsid w:val="00B616C7"/>
  </w:style>
  <w:style w:type="character" w:customStyle="1" w:styleId="citation-35">
    <w:name w:val="citation-35"/>
    <w:basedOn w:val="DefaultParagraphFont"/>
    <w:rsid w:val="00B616C7"/>
  </w:style>
  <w:style w:type="character" w:customStyle="1" w:styleId="citation-34">
    <w:name w:val="citation-34"/>
    <w:basedOn w:val="DefaultParagraphFont"/>
    <w:rsid w:val="00B616C7"/>
  </w:style>
  <w:style w:type="character" w:customStyle="1" w:styleId="citation-33">
    <w:name w:val="citation-33"/>
    <w:basedOn w:val="DefaultParagraphFont"/>
    <w:rsid w:val="00B616C7"/>
  </w:style>
  <w:style w:type="character" w:customStyle="1" w:styleId="citation-32">
    <w:name w:val="citation-32"/>
    <w:basedOn w:val="DefaultParagraphFont"/>
    <w:rsid w:val="00B616C7"/>
  </w:style>
  <w:style w:type="character" w:customStyle="1" w:styleId="citation-31">
    <w:name w:val="citation-31"/>
    <w:basedOn w:val="DefaultParagraphFont"/>
    <w:rsid w:val="00B616C7"/>
  </w:style>
  <w:style w:type="character" w:customStyle="1" w:styleId="citation-30">
    <w:name w:val="citation-30"/>
    <w:basedOn w:val="DefaultParagraphFont"/>
    <w:rsid w:val="00B616C7"/>
  </w:style>
  <w:style w:type="paragraph" w:styleId="Header">
    <w:name w:val="header"/>
    <w:basedOn w:val="Normal"/>
    <w:link w:val="HeaderChar"/>
    <w:uiPriority w:val="99"/>
    <w:unhideWhenUsed/>
    <w:rsid w:val="00AE51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5159"/>
  </w:style>
  <w:style w:type="paragraph" w:styleId="Footer">
    <w:name w:val="footer"/>
    <w:basedOn w:val="Normal"/>
    <w:link w:val="FooterChar"/>
    <w:uiPriority w:val="99"/>
    <w:unhideWhenUsed/>
    <w:rsid w:val="00AE51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5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11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428</Words>
  <Characters>2446</Characters>
  <Application>Microsoft Office Word</Application>
  <DocSecurity>0</DocSecurity>
  <Lines>20</Lines>
  <Paragraphs>5</Paragraphs>
  <ScaleCrop>false</ScaleCrop>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2026-01-13T02:08:00Z</dcterms:created>
  <dcterms:modified xsi:type="dcterms:W3CDTF">2026-10-23T03:21:00Z</dcterms:modified>
</cp:coreProperties>
</file>